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sz w:val="36"/>
        </w:rPr>
        <w:t>KATLEGO MOKOTO</w:t>
      </w:r>
    </w:p>
    <w:p>
      <w:pPr>
        <w:spacing w:after="80"/>
      </w:pPr>
      <w:r>
        <w:rPr>
          <w:rFonts w:ascii="Calibri" w:hAnsi="Calibri"/>
          <w:i/>
          <w:sz w:val="20"/>
        </w:rPr>
        <w:t>AI Engineer · AI Systems Architect · Full-Stack + .NET / C#  ·  AVAILABLE</w:t>
      </w:r>
    </w:p>
    <w:p>
      <w:pPr>
        <w:spacing w:after="80"/>
      </w:pPr>
      <w:r>
        <w:rPr>
          <w:rFonts w:ascii="Calibri" w:hAnsi="Calibri"/>
          <w:i w:val="0"/>
          <w:sz w:val="18"/>
        </w:rPr>
        <w:t>katlego.mokoto.km@gmail.com | 065 842 4274 | mensmercatus.online | Johannesburg, South Africa · Open to Johannesburg, Pretoria, Cape Town &amp; Durban (on-site, hybrid or remote)</w:t>
      </w:r>
    </w:p>
    <w:p>
      <w:pPr>
        <w:spacing w:after="80"/>
      </w:pPr>
      <w:r>
        <w:rPr>
          <w:rFonts w:ascii="Calibri" w:hAnsi="Calibri"/>
          <w:i w:val="0"/>
          <w:sz w:val="18"/>
        </w:rPr>
        <w:t>Targeting AI engineering / AI developer / full-stack .NET roles. Portfolio proof: Cartel .NET robot (ASP.NET Core 8 + Gemini), THINK (React 19 + Vite + TypeScript), Sound Deck, Forex Codex, JobNet, Antigravity. Walkthrough: mensmercatus.online/assets/video/walkthrough.mp4</w:t>
      </w:r>
    </w:p>
    <w:p>
      <w:pPr>
        <w:spacing w:after="40"/>
      </w:pPr>
      <w:r>
        <w:rPr>
          <w:rFonts w:ascii="Calibri" w:hAnsi="Calibri"/>
          <w:b/>
          <w:color w:val="C9A227"/>
          <w:sz w:val="22"/>
        </w:rPr>
        <w:t>TECHNICAL STACK</w:t>
      </w:r>
    </w:p>
    <w:p>
      <w:pPr>
        <w:spacing w:after="20"/>
      </w:pPr>
      <w:r>
        <w:rPr>
          <w:rFonts w:ascii="Calibri" w:hAnsi="Calibri"/>
          <w:i w:val="0"/>
          <w:sz w:val="18"/>
        </w:rPr>
        <w:t>Languages: Python, TypeScript, C#, JavaScript, SQL, Bash, Solidity</w:t>
      </w:r>
    </w:p>
    <w:p>
      <w:pPr>
        <w:spacing w:after="20"/>
      </w:pPr>
      <w:r>
        <w:rPr>
          <w:rFonts w:ascii="Calibri" w:hAnsi="Calibri"/>
          <w:i w:val="0"/>
          <w:sz w:val="18"/>
        </w:rPr>
        <w:t>Frontend: React, React 19, Next.js, Vite, Flutter, Tailwind, Web Audio / DAW UIs</w:t>
      </w:r>
    </w:p>
    <w:p>
      <w:pPr>
        <w:spacing w:after="20"/>
      </w:pPr>
      <w:r>
        <w:rPr>
          <w:rFonts w:ascii="Calibri" w:hAnsi="Calibri"/>
          <w:i w:val="0"/>
          <w:sz w:val="18"/>
        </w:rPr>
        <w:t>AI / ML: LLM orchestration, RAG, LangChain, Ollama, Agent Zero, Gemini (OpenAI-compatible API), ChromaDB, local inferencing (Apple Silicon M4)</w:t>
      </w:r>
    </w:p>
    <w:p>
      <w:pPr>
        <w:spacing w:after="20"/>
      </w:pPr>
      <w:r>
        <w:rPr>
          <w:rFonts w:ascii="Calibri" w:hAnsi="Calibri"/>
          <w:i w:val="0"/>
          <w:sz w:val="18"/>
        </w:rPr>
        <w:t>Backend: ASP.NET Core 8, .NET / C#, FastAPI, Node.js, Express, Django, WebSockets, Redis</w:t>
      </w:r>
    </w:p>
    <w:p>
      <w:pPr>
        <w:spacing w:after="20"/>
      </w:pPr>
      <w:r>
        <w:rPr>
          <w:rFonts w:ascii="Calibri" w:hAnsi="Calibri"/>
          <w:i w:val="0"/>
          <w:sz w:val="18"/>
        </w:rPr>
        <w:t>Cloud &amp; Infra: Nebius, Docker, Linux, systemd, nginx, Cloudflare, CI/CD, AWS, Ubuntu VPS</w:t>
      </w:r>
    </w:p>
    <w:p>
      <w:pPr>
        <w:spacing w:after="20"/>
      </w:pPr>
      <w:r>
        <w:rPr>
          <w:rFonts w:ascii="Calibri" w:hAnsi="Calibri"/>
          <w:i w:val="0"/>
          <w:sz w:val="18"/>
        </w:rPr>
        <w:t>Data: PostgreSQL, Pandas, NumPy, yfinance, OR-Tools</w:t>
      </w:r>
    </w:p>
    <w:p>
      <w:pPr>
        <w:spacing w:after="40"/>
      </w:pPr>
      <w:r>
        <w:rPr>
          <w:rFonts w:ascii="Calibri" w:hAnsi="Calibri"/>
          <w:b/>
          <w:color w:val="C9A227"/>
          <w:sz w:val="22"/>
        </w:rPr>
        <w:t>SELECTED AI PORTFOLIO</w:t>
      </w:r>
    </w:p>
    <w:p>
      <w:pPr>
        <w:spacing w:after="80"/>
      </w:pPr>
      <w:r>
        <w:rPr>
          <w:rFonts w:ascii="Calibri" w:hAnsi="Calibri"/>
          <w:i w:val="0"/>
          <w:sz w:val="20"/>
        </w:rPr>
        <w:t>Mercatus Assist / Cartel Robot — 2026 · ASP.NET Core 8 · Gemini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ASP.NET Core 8 minimal API (C#) calling Gemini via an OpenAI-compatible chat/completions client; exponential backoff on 429/5xx; systemd on Ubuntu VPS behind nginx; Cloudflare in front of the static site.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Live Assist at mensmercatus.online/apps/mercatus-assist/ with labelled DEMO fallback if the robot is unhealthy.</w:t>
      </w:r>
    </w:p>
    <w:p>
      <w:pPr>
        <w:spacing w:after="80"/>
      </w:pPr>
      <w:r>
        <w:rPr>
          <w:rFonts w:ascii="Calibri" w:hAnsi="Calibri"/>
          <w:i w:val="0"/>
          <w:sz w:val="20"/>
        </w:rPr>
        <w:t>THINK — Hybrid Social &amp; AI — 2026 · React 19 + Vite + TypeScript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Multimodal Gemini workspace (chat, live voice, Net Sites/Code/Netzar/Learn). Server-side Gemini proxy with WebSocket live-voice relay and per-IP rate limits.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Live at mensmercatus.online/think/. 60s walkthrough: mensmercatus.online/assets/video/walkthrough.mp4.</w:t>
      </w:r>
    </w:p>
    <w:p>
      <w:pPr>
        <w:spacing w:after="80"/>
      </w:pPr>
      <w:r>
        <w:rPr>
          <w:rFonts w:ascii="Calibri" w:hAnsi="Calibri"/>
          <w:i w:val="0"/>
          <w:sz w:val="20"/>
        </w:rPr>
        <w:t>Project Antigravity — Mar 2026 – Present · AI Systems Architect &amp; Founder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Sovereign agentic OS; Ollama on Apple Silicon M4; Nebius; Agent Zero + Cursor orchestration.</w:t>
      </w:r>
    </w:p>
    <w:p>
      <w:pPr>
        <w:spacing w:after="80"/>
      </w:pPr>
      <w:r>
        <w:rPr>
          <w:rFonts w:ascii="Calibri" w:hAnsi="Calibri"/>
          <w:i w:val="0"/>
          <w:sz w:val="20"/>
        </w:rPr>
        <w:t>JobNet — 2026 · Career automation (draft-only, human approval)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Noon scrape → CV tailor → Gmail drafts. Never auto-sends or auto-applies.</w:t>
      </w:r>
    </w:p>
    <w:p>
      <w:pPr>
        <w:spacing w:after="80"/>
      </w:pPr>
      <w:r>
        <w:rPr>
          <w:rFonts w:ascii="Calibri" w:hAnsi="Calibri"/>
          <w:i w:val="0"/>
          <w:sz w:val="20"/>
        </w:rPr>
        <w:t>Forex Mercatus Codex — 2026 · Python paper desk (not a brokerage)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Python + Highcharts FX research desk with session-scoped paper bot.</w:t>
      </w:r>
    </w:p>
    <w:p>
      <w:pPr>
        <w:spacing w:after="40"/>
      </w:pPr>
      <w:r>
        <w:rPr>
          <w:rFonts w:ascii="Calibri" w:hAnsi="Calibri"/>
          <w:b/>
          <w:color w:val="C9A227"/>
          <w:sz w:val="22"/>
        </w:rPr>
        <w:t>NARRATIVE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Hands-on builder of agentic products with explicit user confirmation gates.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Python, TypeScript, and C# / ASP.NET Core; Gemini-backed APIs on VPS (systemd + nginx); React 19 fronts.</w:t>
      </w:r>
    </w:p>
    <w:p>
      <w:pPr>
        <w:pStyle w:val="ListBullet"/>
        <w:spacing w:after="20"/>
      </w:pPr>
      <w:r>
        <w:rPr>
          <w:rFonts w:ascii="Calibri" w:hAnsi="Calibri"/>
          <w:sz w:val="18"/>
        </w:rPr>
        <w:t>Background in fleet/logistics optimization (OR-Tools) and diesel/mechanical operations.</w:t>
      </w:r>
    </w:p>
    <w:p>
      <w:pPr>
        <w:spacing w:after="80"/>
      </w:pPr>
      <w:r>
        <w:rPr>
          <w:rFonts w:ascii="Calibri" w:hAnsi="Calibri"/>
          <w:i/>
          <w:sz w:val="16"/>
        </w:rPr>
        <w:t>Portfolio: mensmercatus.online · THINK: /think/ · Walkthrough: /assets/video/walkthrough.mp4 · Johannesburg, South Africa · Open to Johannesburg, Pretoria, Cape Town &amp; Durban (on-site, hybrid or remote) · AI eng and .NET roles.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